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95" w:rsidRPr="006D61E7" w:rsidRDefault="00014995" w:rsidP="006D61E7">
      <w:pPr>
        <w:pStyle w:val="1"/>
        <w:spacing w:line="360" w:lineRule="auto"/>
        <w:jc w:val="center"/>
        <w:rPr>
          <w:rFonts w:ascii="宋体" w:hAnsi="宋体"/>
          <w:color w:val="000099"/>
          <w:sz w:val="24"/>
          <w:szCs w:val="24"/>
        </w:rPr>
      </w:pPr>
      <w:r w:rsidRPr="006D61E7">
        <w:rPr>
          <w:rFonts w:ascii="宋体" w:hAnsi="宋体" w:hint="eastAsia"/>
          <w:color w:val="000099"/>
          <w:sz w:val="24"/>
          <w:szCs w:val="24"/>
        </w:rPr>
        <w:t>关于开展2019年</w:t>
      </w:r>
      <w:r w:rsidR="00E0265C">
        <w:rPr>
          <w:rFonts w:ascii="宋体" w:hAnsi="宋体" w:hint="eastAsia"/>
          <w:color w:val="000099"/>
          <w:sz w:val="24"/>
          <w:szCs w:val="24"/>
          <w:lang w:eastAsia="zh-CN"/>
        </w:rPr>
        <w:t>下半年</w:t>
      </w:r>
      <w:proofErr w:type="spellStart"/>
      <w:r w:rsidR="005722CD">
        <w:rPr>
          <w:rFonts w:ascii="宋体" w:hAnsi="宋体" w:hint="eastAsia"/>
          <w:color w:val="000099"/>
          <w:sz w:val="24"/>
          <w:szCs w:val="24"/>
        </w:rPr>
        <w:t>度</w:t>
      </w:r>
      <w:r w:rsidR="005722CD">
        <w:rPr>
          <w:rFonts w:ascii="宋体" w:hAnsi="宋体" w:hint="eastAsia"/>
          <w:color w:val="000099"/>
          <w:sz w:val="24"/>
          <w:szCs w:val="24"/>
          <w:lang w:eastAsia="zh-CN"/>
        </w:rPr>
        <w:t>总分</w:t>
      </w:r>
      <w:r w:rsidR="00A6794A">
        <w:rPr>
          <w:rFonts w:ascii="宋体" w:hAnsi="宋体" w:hint="eastAsia"/>
          <w:color w:val="000099"/>
          <w:sz w:val="24"/>
          <w:szCs w:val="24"/>
          <w:lang w:eastAsia="zh-CN"/>
        </w:rPr>
        <w:t>行</w:t>
      </w:r>
      <w:proofErr w:type="spellEnd"/>
      <w:r w:rsidR="005722CD">
        <w:rPr>
          <w:rFonts w:ascii="宋体" w:hAnsi="宋体" w:hint="eastAsia"/>
          <w:color w:val="000099"/>
          <w:sz w:val="24"/>
          <w:szCs w:val="24"/>
        </w:rPr>
        <w:t>“</w:t>
      </w:r>
      <w:proofErr w:type="spellStart"/>
      <w:r w:rsidR="005722CD">
        <w:rPr>
          <w:rFonts w:ascii="宋体" w:hAnsi="宋体" w:hint="eastAsia"/>
          <w:color w:val="000099"/>
          <w:sz w:val="24"/>
          <w:szCs w:val="24"/>
        </w:rPr>
        <w:t>龙卡星期六</w:t>
      </w:r>
      <w:r w:rsidR="005722CD">
        <w:rPr>
          <w:rFonts w:ascii="宋体" w:hAnsi="宋体" w:hint="eastAsia"/>
          <w:color w:val="000099"/>
          <w:sz w:val="24"/>
          <w:szCs w:val="24"/>
          <w:lang w:eastAsia="zh-CN"/>
        </w:rPr>
        <w:t>”及“境外消费</w:t>
      </w:r>
      <w:proofErr w:type="spellEnd"/>
      <w:r w:rsidR="005722CD">
        <w:rPr>
          <w:rFonts w:ascii="宋体" w:hAnsi="宋体" w:hint="eastAsia"/>
          <w:color w:val="000099"/>
          <w:sz w:val="24"/>
          <w:szCs w:val="24"/>
          <w:lang w:eastAsia="zh-CN"/>
        </w:rPr>
        <w:t>8%返现”</w:t>
      </w:r>
      <w:proofErr w:type="spellStart"/>
      <w:r w:rsidRPr="006D61E7">
        <w:rPr>
          <w:rFonts w:ascii="宋体" w:hAnsi="宋体" w:hint="eastAsia"/>
          <w:color w:val="000099"/>
          <w:sz w:val="24"/>
          <w:szCs w:val="24"/>
        </w:rPr>
        <w:t>主题促销活动的通知</w:t>
      </w:r>
      <w:proofErr w:type="spellEnd"/>
    </w:p>
    <w:p w:rsidR="006D61E7" w:rsidRDefault="003D7E6A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99"/>
          <w:kern w:val="0"/>
          <w:sz w:val="24"/>
          <w:szCs w:val="24"/>
          <w:lang w:val="x-none"/>
        </w:rPr>
        <w:t>建行大连分行</w:t>
      </w: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于近期将开始2019年下半年度“龙卡星期六”主题营销</w:t>
      </w:r>
      <w:r w:rsidR="00AE39A6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活动，</w:t>
      </w:r>
      <w:proofErr w:type="gramStart"/>
      <w:r w:rsidR="0093742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满减类</w:t>
      </w:r>
      <w:proofErr w:type="gramEnd"/>
      <w:r w:rsidR="00260509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</w:t>
      </w:r>
      <w:r w:rsidR="0093742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全面</w:t>
      </w:r>
      <w:r w:rsidR="00260509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迁移至“中国建设银行”手机APP线上抢</w:t>
      </w:r>
      <w:proofErr w:type="gramStart"/>
      <w:r w:rsidR="00260509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</w:t>
      </w:r>
      <w:proofErr w:type="gramEnd"/>
      <w:r w:rsidR="00260509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平台，</w:t>
      </w:r>
      <w:r w:rsidR="0093742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随机</w:t>
      </w:r>
      <w:proofErr w:type="gramStart"/>
      <w:r w:rsidR="0093742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立减类</w:t>
      </w:r>
      <w:proofErr w:type="gramEnd"/>
      <w:r w:rsidR="005D5DFC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活动保留原实体店刷卡</w:t>
      </w:r>
      <w:r w:rsidR="0093742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或绑定手机PAY</w:t>
      </w:r>
      <w:r w:rsidR="005D5DFC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参与</w:t>
      </w:r>
      <w:r w:rsidR="00260509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。</w:t>
      </w:r>
      <w:r w:rsidR="00266EB5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另，同步将</w:t>
      </w:r>
      <w:r w:rsid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总行“龙卡星期六”及“境外消费8%返现”活动</w:t>
      </w:r>
      <w:r w:rsidR="003E73E0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规则</w:t>
      </w:r>
      <w:r w:rsidR="00266EB5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进行公告，</w:t>
      </w:r>
      <w:r w:rsidR="00AE39A6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详情</w:t>
      </w:r>
      <w:r w:rsidR="0001499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如下。</w:t>
      </w:r>
    </w:p>
    <w:p w:rsidR="006D61E7" w:rsidRPr="006D61E7" w:rsidRDefault="00014995" w:rsidP="00F10B81">
      <w:pPr>
        <w:tabs>
          <w:tab w:val="left" w:pos="5760"/>
        </w:tabs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一、</w:t>
      </w:r>
      <w:r w:rsidR="00266EB5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大连</w:t>
      </w:r>
      <w:r w:rsid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分行</w:t>
      </w:r>
      <w:r w:rsidR="009E22F5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“中国建设银行”手机App</w:t>
      </w: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活动内容</w:t>
      </w:r>
      <w:r w:rsidR="00F10B81">
        <w:rPr>
          <w:rFonts w:ascii="宋体" w:eastAsia="宋体" w:hAnsi="宋体" w:cs="宋体"/>
          <w:b/>
          <w:color w:val="000099"/>
          <w:kern w:val="0"/>
          <w:sz w:val="24"/>
          <w:szCs w:val="24"/>
        </w:rPr>
        <w:tab/>
      </w:r>
    </w:p>
    <w:p w:rsidR="006D61E7" w:rsidRPr="006D61E7" w:rsidRDefault="00014995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 xml:space="preserve">（一）龙卡星期六 </w:t>
      </w:r>
      <w:r w:rsidR="00E8374B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面包咖啡</w:t>
      </w:r>
      <w:r w:rsidR="009E22F5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15元购30元券</w:t>
      </w:r>
    </w:p>
    <w:p w:rsidR="006D61E7" w:rsidRDefault="00014995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12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月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31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日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每周</w:t>
      </w:r>
      <w:r w:rsidR="00A51C51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五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上午1</w:t>
      </w:r>
      <w:r w:rsidR="009E22F5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0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：00起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，在“中国建设银行”手机银行APP（信用卡频道-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优惠票券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）进入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优惠票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券平台通过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龙支付绑定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支付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，可以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15元购（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精点味道、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多那之烘培、莱莫烘培、普兰店叁陆伍蛋糕、瓦房店漫爱姿味、旅顺芭黎朵颐西点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、庄河兆利蛋糕</w:t>
      </w:r>
      <w:r w:rsidR="009E22F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）30元代金券一张。</w:t>
      </w:r>
    </w:p>
    <w:p w:rsidR="006D61E7" w:rsidRDefault="00A261C3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活动对象：限龙卡信用卡（银联单标卡、Visa双标卡、JCB双标卡、</w:t>
      </w:r>
      <w:proofErr w:type="spellStart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双标卡）持卡人参加；外币单标卡及商务卡不参加。</w:t>
      </w:r>
    </w:p>
    <w:p w:rsidR="006D61E7" w:rsidRDefault="00014995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*每持卡人每活动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周</w:t>
      </w:r>
      <w:r w:rsid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同一品牌商户代金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券限抢购1次。</w:t>
      </w:r>
      <w:r w:rsid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代金</w:t>
      </w:r>
      <w:r w:rsidR="00391B7D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券数量有限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，先到先得，售完即止。</w:t>
      </w:r>
    </w:p>
    <w:p w:rsidR="006D61E7" w:rsidRPr="006D61E7" w:rsidRDefault="00014995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 xml:space="preserve">（二）龙卡星期六 </w:t>
      </w:r>
      <w:r w:rsidR="00E8374B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美食</w:t>
      </w:r>
      <w:r w:rsidR="00283CAF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70</w:t>
      </w:r>
      <w:r w:rsidR="00E8374B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元购100元券</w:t>
      </w:r>
    </w:p>
    <w:p w:rsidR="006D61E7" w:rsidRDefault="00E8374B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12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月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31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日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每周</w:t>
      </w:r>
      <w:r w:rsidR="00A51C51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五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上午10：00起，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在“中国建设银行”手机银行APP（信用卡频道-优惠票券）进入优惠票券平台通过龙支付绑定龙卡信用卡支付</w:t>
      </w: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</w:t>
      </w:r>
      <w:r w:rsidR="00A51C51"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70元购漫咖啡100元代金券一张。</w:t>
      </w:r>
    </w:p>
    <w:p w:rsidR="006D61E7" w:rsidRDefault="00A261C3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活动对象：限龙卡信用卡（银联单标卡、Visa双标卡、JCB双标卡、</w:t>
      </w:r>
      <w:proofErr w:type="spellStart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双标卡）持卡人参加；外币单标卡及商务卡不参加。</w:t>
      </w:r>
    </w:p>
    <w:p w:rsidR="006D61E7" w:rsidRDefault="00014995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*每持卡人每活动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周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限抢购1次。每活动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周</w:t>
      </w:r>
      <w:r w:rsidR="00E8374B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代金券数量有限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，先到先得，售完即止。</w:t>
      </w:r>
    </w:p>
    <w:p w:rsidR="006D61E7" w:rsidRPr="006D61E7" w:rsidRDefault="00014995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 xml:space="preserve">（三）龙卡星期六 </w:t>
      </w:r>
      <w:r w:rsidR="00283CAF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最</w:t>
      </w:r>
      <w:r w:rsidR="00283CAF" w:rsidRPr="00283CAF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低</w:t>
      </w:r>
      <w:r w:rsidR="00E8374B" w:rsidRPr="00283CAF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7</w:t>
      </w:r>
      <w:r w:rsidRPr="00283CAF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元看电影</w:t>
      </w:r>
    </w:p>
    <w:p w:rsidR="006D61E7" w:rsidRDefault="00E8374B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12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月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31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日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每周</w:t>
      </w:r>
      <w:r w:rsidR="00A51C51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五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上午10：00起，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在“中国建设银行”手机银行APP（信用卡频道-优惠票券）进入优惠票券平台通过龙支付绑定龙卡信用卡支付，可以7元购米高梅高新店30元影票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兑换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券一张；10元购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万达影城30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元影票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兑换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券一张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；10元购瓦房店中影影城30元影票兑换券一张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。</w:t>
      </w:r>
    </w:p>
    <w:p w:rsidR="006D61E7" w:rsidRDefault="00014995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活动对象：限龙卡信用卡（银联单标卡、Visa双标卡、JCB双标卡</w:t>
      </w:r>
      <w:r w:rsidR="00A261C3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</w:t>
      </w:r>
      <w:proofErr w:type="spellStart"/>
      <w:r w:rsidR="00A261C3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="00A261C3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双标卡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）持卡人参加；外币单标卡</w:t>
      </w:r>
      <w:r w:rsidR="00A261C3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及商务卡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不参加。</w:t>
      </w:r>
    </w:p>
    <w:p w:rsidR="006D61E7" w:rsidRDefault="00283CAF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*每持卡人每活动</w:t>
      </w: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周同一品牌商户兑换券</w:t>
      </w:r>
      <w:r w:rsidR="0001499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限购</w:t>
      </w:r>
      <w:r w:rsidR="00E8374B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2张</w:t>
      </w:r>
      <w:r w:rsidR="0001499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。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兑换券名额有限</w:t>
      </w:r>
      <w:r w:rsidR="00014995"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，先到先得，售完即止。</w:t>
      </w:r>
    </w:p>
    <w:p w:rsidR="006D61E7" w:rsidRPr="006D61E7" w:rsidRDefault="00E8374B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二、</w:t>
      </w:r>
      <w:r w:rsidR="00266EB5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大连</w:t>
      </w:r>
      <w:r w:rsid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分行</w:t>
      </w: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门店刷实体卡活动内容</w:t>
      </w:r>
    </w:p>
    <w:p w:rsidR="006D61E7" w:rsidRPr="006D61E7" w:rsidRDefault="00014995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</w:t>
      </w:r>
      <w:r w:rsidR="00E8374B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一</w:t>
      </w:r>
      <w:r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）</w:t>
      </w:r>
      <w:r w:rsidR="009F5076" w:rsidRPr="006D61E7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龙卡星期六 超市随机立减</w:t>
      </w:r>
    </w:p>
    <w:p w:rsidR="006D61E7" w:rsidRDefault="009F5076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12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月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31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日每周六，在旅顺供销大厦/旅顺好益家超市</w:t>
      </w:r>
      <w:bookmarkStart w:id="0" w:name="_GoBack"/>
      <w:bookmarkEnd w:id="0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/普兰店益万家超市/长海好又多超市</w:t>
      </w:r>
      <w:r w:rsidR="00A51C51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/庄河华洋超市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指定实体门店购买实物商品，使用建行龙卡信用卡全款结算，享受单笔消费实付满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</w:t>
      </w:r>
      <w:r w:rsidR="00A51C51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0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元</w:t>
      </w:r>
      <w:r w:rsidR="00A51C51"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（含）</w:t>
      </w:r>
      <w:r w:rsidRPr="00A51C51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以上</w:t>
      </w: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随机立减1-20元优惠，每活动日优惠名额有限，先到先得，用完即止。</w:t>
      </w:r>
    </w:p>
    <w:p w:rsidR="006D61E7" w:rsidRDefault="009F5076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活动对象：限龙卡信用卡（银联单标卡、Visa双标卡、JCB双标卡、</w:t>
      </w:r>
      <w:proofErr w:type="spellStart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双标卡）持卡人参加；外币单标卡及商务卡不参加。</w:t>
      </w:r>
    </w:p>
    <w:p w:rsidR="006D61E7" w:rsidRDefault="009F5076" w:rsidP="006D61E7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D61E7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lastRenderedPageBreak/>
        <w:t>*每持卡人每活动日限享1次。</w:t>
      </w:r>
    </w:p>
    <w:p w:rsidR="006434AD" w:rsidRDefault="006434AD" w:rsidP="006434AD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三、</w:t>
      </w:r>
      <w:r w:rsid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总行</w:t>
      </w: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“龙卡星期六“活动内容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（一）龙卡星期六 5折优惠券</w:t>
      </w:r>
    </w:p>
    <w:p w:rsid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龙卡信用卡银联单标卡（卡号62开头）持卡人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*带有VISA、</w:t>
      </w:r>
      <w:proofErr w:type="spellStart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、JCB标识卡片及单位公务卡不参加；HCE云闪付、Apple Pay、MI Pay、Huawei Pay、Samsung Pay等云闪付卡号不参加。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即日起至2019年12月31日每周六上午11：00起，在活动页面使用龙卡信用卡银联卡（卡号62开头）通过银联在线支付，可享5折优惠购买优惠券。每个活动日同一优惠券限量2000张，先到先得，售完即止。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活动商户及优惠券：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proofErr w:type="spellStart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CoCo</w:t>
      </w:r>
      <w:proofErr w:type="spellEnd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都可茶饮：价值20元优惠券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COSTA咖啡：中杯手工调制饮料优惠券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DQ冰淇淋：价值30元优惠券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歌帝梵：价值30元优惠券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呷哺呷哺：价值50元优惠券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全家便利店：价值20元优惠券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屈臣氏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ab/>
        <w:t>：价值30元优惠券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FLOWERPLUS花加：价值30元优惠券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每个自然月同一持卡人同一优惠券限购1张。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3.活动参与方式：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微信关注“易百小E”公众号，点击“热门活动”-“星期六活动”参与活动。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（二）龙卡星期六 5元看电影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龙卡信用卡银联单标卡（卡号62开头）持卡人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*带有VISA、</w:t>
      </w:r>
      <w:proofErr w:type="spellStart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、JCB标识卡片及单位公务卡不参加；HCE云闪付、Apple Pay、MI Pay、Huawei Pay、Samsung Pay等云闪付卡号不参加。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每周六上午10:00起，在猫眼APP或格瓦拉生活APP使用龙卡信用卡银联单标卡（卡号62开头）支付，可以每张5元、15元优惠价抢购50元（含）以下指定场次电影票。每个活动日5元票限前1000张、15元票限前4000张，先到先得，售完即止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*每个自然月内同一持卡人5元票、15元票各限购1单，每单最多2张票。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/>
          <w:color w:val="000099"/>
          <w:kern w:val="0"/>
          <w:sz w:val="24"/>
          <w:szCs w:val="24"/>
        </w:rPr>
        <w:t>*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猫眼APP和格瓦拉生活APP名额共享。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 xml:space="preserve">（三）龙卡星期六 京东商城满100元减10元 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龙卡信用卡银联单标卡（卡号62开头）持卡人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*带有VISA、</w:t>
      </w:r>
      <w:proofErr w:type="spellStart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、JCB标识卡片及单位公务卡不参加。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每周六10:00起，龙卡信用卡银联单标卡（卡号62开头）持卡人在京东商城（PC端和移动端）购买实物商品，选择京东支付方式并使用龙卡信用卡银联单标卡支付订单，享受单笔订单实付满100元立减10元优惠，每活动日优惠限量20000份，先到先得，用完即止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*每自然月同一持卡人限享2次，每活动日同一持卡人限享1次。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（四）龙卡星期六 美团外卖满35元减5元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龙卡信用卡银联单标卡（卡号62开头）持卡人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*带有VISA、</w:t>
      </w:r>
      <w:proofErr w:type="spellStart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、JCB标识卡片及单位公务卡不参加。</w:t>
      </w:r>
    </w:p>
    <w:p w:rsidR="006434AD" w:rsidRPr="006434AD" w:rsidRDefault="006434AD" w:rsidP="006434AD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即日起至2019年12月31日每周六上午10:00起，通过美团外卖平台（包括美团外卖app、美团app“外卖”频道或大众点评app“美团外</w:t>
      </w: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lastRenderedPageBreak/>
        <w:t>卖”频道）订餐，使用龙卡信用卡银联单标卡（卡号62开头）选择“美团支付”进行在线支付，享受单笔订单满35元立减5元优惠（5元封顶）。每个活动日优惠名额限20000份，先到先得，用完即止。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*每个活动日同一持卡人限享受1次本活动优惠。</w:t>
      </w:r>
    </w:p>
    <w:p w:rsidR="006434AD" w:rsidRPr="006434AD" w:rsidRDefault="006434AD" w:rsidP="006434AD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*美团外卖app、美团app和大众点评app名额共享。</w:t>
      </w:r>
    </w:p>
    <w:p w:rsidR="00A6794A" w:rsidRDefault="00A6794A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四、总行绑卡活动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（一）</w:t>
      </w: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龙卡信用卡Visa双标卡绑卡返现 V同凡“享”满18元3笔返现20元</w:t>
      </w:r>
    </w:p>
    <w:p w:rsidR="00A6794A" w:rsidRP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新绑定龙支付/支付宝/微信的龙卡信用卡Visa双标卡持卡人（附属卡及商务卡、公务卡除外）</w:t>
      </w:r>
    </w:p>
    <w:p w:rsidR="00A6794A" w:rsidRDefault="00A6794A" w:rsidP="006D61E7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，龙卡信用卡Visa双标卡持卡人新绑定龙支付/支付宝/微信，并通过相关渠道在一个自然月内消费满3笔，且每笔消费满18元，即可获20元返现，每月限40000名，先到先得。活动期间每持卡人限享1次返现。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二</w:t>
      </w: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）</w:t>
      </w: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龙卡信用卡微信消费，笔笔有积分</w:t>
      </w:r>
    </w:p>
    <w:p w:rsidR="00A6794A" w:rsidRP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本活动对象为账户状态正常的龙卡信用卡持卡人。（龙卡单位商务卡除外）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，持卡人使用龙卡信用卡通过微信渠道消费，每消费1元可累计1综合积分，每位持卡人每月最高获赠1万积分。仅限主卡持卡人具有奖励积分获赠资格。持卡人主卡及附属卡的积分合并计算，附属卡消费产生的积分累积到主卡。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三</w:t>
      </w: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）</w:t>
      </w: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周末天猫消费刷出“增值”优惠</w:t>
      </w:r>
    </w:p>
    <w:p w:rsidR="00A6794A" w:rsidRP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龙卡信用卡VISA双标卡持卡人（附属卡及商务卡、公务卡除外）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即日起至2019年12月31日每周五、六、日，龙卡信用卡VISA双标卡持卡人在天猫超市消费累计满128元，即可获赠20元天猫购物券。活动期间总名额20万，先到先得。每持卡人每周限获赠1次，每月限获赠2次。</w:t>
      </w:r>
    </w:p>
    <w:p w:rsidR="00A6794A" w:rsidRDefault="00A6794A" w:rsidP="00A6794A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四</w:t>
      </w:r>
      <w:r w:rsidRPr="006434AD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）</w:t>
      </w: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乐享龙支付中国电影惠</w:t>
      </w:r>
    </w:p>
    <w:p w:rsidR="00A6794A" w:rsidRPr="00A6794A" w:rsidRDefault="00A6794A" w:rsidP="00A6794A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1.活动对象：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全国龙支付客户</w:t>
      </w:r>
    </w:p>
    <w:p w:rsidR="00A6794A" w:rsidRDefault="00A6794A" w:rsidP="00A6794A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*带有VISA、</w:t>
      </w:r>
      <w:proofErr w:type="spellStart"/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mastercard</w:t>
      </w:r>
      <w:proofErr w:type="spellEnd"/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、JCB标识卡片及单位公务卡不参加。</w:t>
      </w:r>
    </w:p>
    <w:p w:rsidR="00A6794A" w:rsidRPr="00A6794A" w:rsidRDefault="00A6794A" w:rsidP="00A6794A">
      <w:pPr>
        <w:ind w:firstLineChars="200" w:firstLine="482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A6794A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2.活动内容：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即日起至2019年12月31日</w:t>
      </w: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，</w:t>
      </w:r>
      <w:r w:rsidRPr="00A6794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客户于每周五、六、日及法定节假日（中秋节9月13日至9月15天、国庆节10月1日至10月7日7天）在中国电影APP，点击“建行支付”，选择本人龙支付建行钱包、快贷付或龙支付绑定带“惠”字标的建行卡支付，活动期间新开通龙支付客户享单笔订单首笔满40元最高减25元、存量龙支付客户享单笔订单首笔满40元最高减15元；自第二笔起（含新增和存量客户）单笔订单满40元随机减10-20元优惠。每个活动日，每位龙支付客户（满足包括但不限于同一设备、同一注册手机号、同一银行预留手机号、同一银行卡或同一有效证件号码之一的，均视为同一龙支付客户）限享1次优惠。</w:t>
      </w:r>
    </w:p>
    <w:p w:rsidR="006434AD" w:rsidRDefault="006434AD" w:rsidP="006D61E7">
      <w:pPr>
        <w:ind w:firstLineChars="200" w:firstLine="482"/>
        <w:rPr>
          <w:rFonts w:ascii="宋体" w:eastAsia="宋体" w:hAnsi="宋体" w:cs="宋体"/>
          <w:b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五、</w:t>
      </w:r>
      <w:r w:rsidR="002F131B" w:rsidRPr="002F131B">
        <w:rPr>
          <w:rFonts w:ascii="宋体" w:eastAsia="宋体" w:hAnsi="宋体" w:cs="宋体" w:hint="eastAsia"/>
          <w:b/>
          <w:color w:val="000099"/>
          <w:kern w:val="0"/>
          <w:sz w:val="24"/>
          <w:szCs w:val="24"/>
        </w:rPr>
        <w:t>境外消费8%返现活动</w:t>
      </w:r>
    </w:p>
    <w:p w:rsidR="002F131B" w:rsidRPr="002F131B" w:rsidRDefault="002F131B" w:rsidP="002F131B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F131B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持卡人通过建行手机银行APP报名后，2019年7月1日至9月30日期间，客户使用名下龙卡信用卡在境内消费累计达到20000元人民币（须至少含一笔POS交易），可获得本季度境外使用指定龙卡信用卡（含VISA单标卡及双标卡、万事达单标卡及双标卡、银联62开头单标卡，各卡组织分别计算）线下消费金</w:t>
      </w:r>
      <w:r w:rsidRPr="002F131B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lastRenderedPageBreak/>
        <w:t>额8%返现的参与资格。返现封顶金额分别为：VISA和万事达卡每持卡人活动期间分别限获等值66美元，银联卡（仅限62开头单标卡）每持卡人活动期间获等值450元人民币。</w:t>
      </w:r>
    </w:p>
    <w:p w:rsidR="002F131B" w:rsidRPr="002F131B" w:rsidRDefault="002F131B" w:rsidP="002F131B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F131B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*参加活动需通过建行手机银行APP报名</w:t>
      </w:r>
    </w:p>
    <w:p w:rsidR="002F131B" w:rsidRPr="002F131B" w:rsidRDefault="002F131B" w:rsidP="002F131B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F131B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具体报名路径为：登录“中国建设银行”手机银行APP——进入“信用卡”——点击“热门活动”栏位右侧的“更多活动”——选择本活动——点击“我要报名”。</w:t>
      </w:r>
    </w:p>
    <w:p w:rsidR="00266EB5" w:rsidRDefault="00266EB5" w:rsidP="00283CAF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以上活动</w:t>
      </w:r>
      <w:r w:rsidR="003D7E6A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细则</w:t>
      </w: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详见如下附件</w:t>
      </w:r>
    </w:p>
    <w:p w:rsidR="00014995" w:rsidRPr="00283CAF" w:rsidRDefault="00014995" w:rsidP="00283CAF">
      <w:pPr>
        <w:ind w:firstLineChars="200" w:firstLine="480"/>
        <w:rPr>
          <w:rFonts w:ascii="宋体" w:eastAsia="宋体" w:hAnsi="宋体" w:cs="宋体"/>
          <w:color w:val="000099"/>
          <w:kern w:val="0"/>
          <w:sz w:val="24"/>
          <w:szCs w:val="24"/>
        </w:rPr>
      </w:pPr>
    </w:p>
    <w:p w:rsidR="00014995" w:rsidRPr="00283CAF" w:rsidRDefault="00283CAF" w:rsidP="00014995">
      <w:pPr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附件：1.</w:t>
      </w:r>
      <w:r w:rsidR="00456D08" w:rsidRPr="00456D08">
        <w:rPr>
          <w:rFonts w:hint="eastAsia"/>
        </w:rPr>
        <w:t xml:space="preserve"> </w:t>
      </w:r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2019年下半年度大连分行营销活动方案</w:t>
      </w:r>
    </w:p>
    <w:p w:rsidR="00283CAF" w:rsidRDefault="00283CAF" w:rsidP="00014995">
      <w:pPr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 xml:space="preserve">      2.</w:t>
      </w:r>
      <w:r w:rsidR="00456D08" w:rsidRPr="00456D08">
        <w:rPr>
          <w:rFonts w:hint="eastAsia"/>
        </w:rPr>
        <w:t xml:space="preserve"> </w:t>
      </w:r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2019年下半年度营销活动一览表</w:t>
      </w:r>
    </w:p>
    <w:p w:rsidR="00494606" w:rsidRDefault="00494606" w:rsidP="00014995">
      <w:pPr>
        <w:rPr>
          <w:rFonts w:ascii="宋体" w:eastAsia="宋体" w:hAnsi="宋体" w:cs="宋体"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 xml:space="preserve">      3.</w:t>
      </w:r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信用卡中心〔2019〕7944号主题活动文案</w:t>
      </w:r>
    </w:p>
    <w:p w:rsidR="00494606" w:rsidRPr="00283CAF" w:rsidRDefault="00494606" w:rsidP="00014995">
      <w:pPr>
        <w:rPr>
          <w:rFonts w:ascii="宋体" w:eastAsia="宋体" w:hAnsi="宋体" w:cs="宋体"/>
          <w:color w:val="000099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 xml:space="preserve">      4.</w:t>
      </w:r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2019年第三季度境外</w:t>
      </w:r>
      <w:proofErr w:type="gramStart"/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返现活动</w:t>
      </w:r>
      <w:proofErr w:type="gramEnd"/>
      <w:r w:rsidR="00456D08" w:rsidRP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文案</w:t>
      </w:r>
    </w:p>
    <w:p w:rsidR="006D61E7" w:rsidRPr="00283CAF" w:rsidRDefault="00014995" w:rsidP="003E30AB">
      <w:pPr>
        <w:ind w:left="3720" w:hangingChars="1550" w:hanging="3720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 xml:space="preserve">                                                       </w:t>
      </w:r>
    </w:p>
    <w:p w:rsidR="008940BA" w:rsidRPr="00283CAF" w:rsidRDefault="00014995" w:rsidP="00283CAF">
      <w:pPr>
        <w:ind w:leftChars="1500" w:left="3150" w:firstLineChars="300" w:firstLine="720"/>
        <w:jc w:val="right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信用卡</w:t>
      </w:r>
      <w:r w:rsidR="008940BA"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业务部</w:t>
      </w:r>
    </w:p>
    <w:p w:rsidR="002D340F" w:rsidRDefault="00014995" w:rsidP="00494606">
      <w:pPr>
        <w:ind w:leftChars="200" w:left="3660" w:hangingChars="1350" w:hanging="3240"/>
        <w:jc w:val="right"/>
        <w:rPr>
          <w:rFonts w:ascii="宋体" w:eastAsia="宋体" w:hAnsi="宋体" w:cs="宋体"/>
          <w:color w:val="000099"/>
          <w:kern w:val="0"/>
          <w:sz w:val="24"/>
          <w:szCs w:val="24"/>
        </w:rPr>
      </w:pP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 xml:space="preserve">                            2019年</w:t>
      </w:r>
      <w:r w:rsidR="00456D08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6</w:t>
      </w: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月</w:t>
      </w:r>
      <w:r w:rsidR="005E442C"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28</w:t>
      </w:r>
      <w:r w:rsidRPr="00283CAF">
        <w:rPr>
          <w:rFonts w:ascii="宋体" w:eastAsia="宋体" w:hAnsi="宋体" w:cs="宋体" w:hint="eastAsia"/>
          <w:color w:val="000099"/>
          <w:kern w:val="0"/>
          <w:sz w:val="24"/>
          <w:szCs w:val="24"/>
        </w:rPr>
        <w:t>日</w:t>
      </w:r>
    </w:p>
    <w:sectPr w:rsidR="002D3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924" w:rsidRDefault="00CC0924" w:rsidP="000C457B">
      <w:r>
        <w:separator/>
      </w:r>
    </w:p>
  </w:endnote>
  <w:endnote w:type="continuationSeparator" w:id="0">
    <w:p w:rsidR="00CC0924" w:rsidRDefault="00CC0924" w:rsidP="000C4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924" w:rsidRDefault="00CC0924" w:rsidP="000C457B">
      <w:r>
        <w:separator/>
      </w:r>
    </w:p>
  </w:footnote>
  <w:footnote w:type="continuationSeparator" w:id="0">
    <w:p w:rsidR="00CC0924" w:rsidRDefault="00CC0924" w:rsidP="000C4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95"/>
    <w:rsid w:val="00014995"/>
    <w:rsid w:val="00064883"/>
    <w:rsid w:val="00077EC6"/>
    <w:rsid w:val="000C457B"/>
    <w:rsid w:val="000D2C2E"/>
    <w:rsid w:val="00120879"/>
    <w:rsid w:val="001757E2"/>
    <w:rsid w:val="00235AD9"/>
    <w:rsid w:val="00260509"/>
    <w:rsid w:val="00266EB5"/>
    <w:rsid w:val="002751BC"/>
    <w:rsid w:val="00283CAF"/>
    <w:rsid w:val="002A7B1E"/>
    <w:rsid w:val="002D7CA0"/>
    <w:rsid w:val="002F131B"/>
    <w:rsid w:val="00360763"/>
    <w:rsid w:val="00391B7D"/>
    <w:rsid w:val="003B30C8"/>
    <w:rsid w:val="003D0753"/>
    <w:rsid w:val="003D7E6A"/>
    <w:rsid w:val="003E30AB"/>
    <w:rsid w:val="003E73E0"/>
    <w:rsid w:val="00456D08"/>
    <w:rsid w:val="00471950"/>
    <w:rsid w:val="00494606"/>
    <w:rsid w:val="00510A01"/>
    <w:rsid w:val="00545898"/>
    <w:rsid w:val="005722CD"/>
    <w:rsid w:val="00577DBE"/>
    <w:rsid w:val="005D5DFC"/>
    <w:rsid w:val="005E442C"/>
    <w:rsid w:val="00631E60"/>
    <w:rsid w:val="006434AD"/>
    <w:rsid w:val="0067269D"/>
    <w:rsid w:val="006D61E7"/>
    <w:rsid w:val="007378E0"/>
    <w:rsid w:val="007B53C6"/>
    <w:rsid w:val="007C0F8F"/>
    <w:rsid w:val="007D5DB4"/>
    <w:rsid w:val="008940BA"/>
    <w:rsid w:val="008F6453"/>
    <w:rsid w:val="0093742D"/>
    <w:rsid w:val="00944FB6"/>
    <w:rsid w:val="009D2F74"/>
    <w:rsid w:val="009E22F5"/>
    <w:rsid w:val="009F5076"/>
    <w:rsid w:val="00A261C3"/>
    <w:rsid w:val="00A51C51"/>
    <w:rsid w:val="00A67177"/>
    <w:rsid w:val="00A6794A"/>
    <w:rsid w:val="00A77157"/>
    <w:rsid w:val="00A94A69"/>
    <w:rsid w:val="00AE39A6"/>
    <w:rsid w:val="00B52422"/>
    <w:rsid w:val="00B80F85"/>
    <w:rsid w:val="00BE39A4"/>
    <w:rsid w:val="00BE4282"/>
    <w:rsid w:val="00BF5F09"/>
    <w:rsid w:val="00C26F3A"/>
    <w:rsid w:val="00C8237E"/>
    <w:rsid w:val="00CC0924"/>
    <w:rsid w:val="00CF7B29"/>
    <w:rsid w:val="00D20D92"/>
    <w:rsid w:val="00D622F5"/>
    <w:rsid w:val="00D63E22"/>
    <w:rsid w:val="00DD7E7A"/>
    <w:rsid w:val="00E0265C"/>
    <w:rsid w:val="00E03148"/>
    <w:rsid w:val="00E228A0"/>
    <w:rsid w:val="00E30A94"/>
    <w:rsid w:val="00E8374B"/>
    <w:rsid w:val="00E974C3"/>
    <w:rsid w:val="00EC02CA"/>
    <w:rsid w:val="00F10B81"/>
    <w:rsid w:val="00F11FF3"/>
    <w:rsid w:val="00F14065"/>
    <w:rsid w:val="00F6549D"/>
    <w:rsid w:val="00FC598C"/>
    <w:rsid w:val="00F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1E7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4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57B"/>
    <w:rPr>
      <w:sz w:val="18"/>
      <w:szCs w:val="18"/>
    </w:rPr>
  </w:style>
  <w:style w:type="character" w:customStyle="1" w:styleId="1Char">
    <w:name w:val="标题 1 Char"/>
    <w:basedOn w:val="a0"/>
    <w:link w:val="1"/>
    <w:rsid w:val="006D61E7"/>
    <w:rPr>
      <w:rFonts w:ascii="Calibri" w:eastAsia="宋体" w:hAnsi="Calibri" w:cs="Times New Roman"/>
      <w:b/>
      <w:bCs/>
      <w:kern w:val="44"/>
      <w:sz w:val="44"/>
      <w:szCs w:val="44"/>
      <w:lang w:val="x-none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2D7C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7CA0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3E73E0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3E7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1E7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4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4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4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457B"/>
    <w:rPr>
      <w:sz w:val="18"/>
      <w:szCs w:val="18"/>
    </w:rPr>
  </w:style>
  <w:style w:type="character" w:customStyle="1" w:styleId="1Char">
    <w:name w:val="标题 1 Char"/>
    <w:basedOn w:val="a0"/>
    <w:link w:val="1"/>
    <w:rsid w:val="006D61E7"/>
    <w:rPr>
      <w:rFonts w:ascii="Calibri" w:eastAsia="宋体" w:hAnsi="Calibri" w:cs="Times New Roman"/>
      <w:b/>
      <w:bCs/>
      <w:kern w:val="44"/>
      <w:sz w:val="44"/>
      <w:szCs w:val="44"/>
      <w:lang w:val="x-none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2D7C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7CA0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3E73E0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3E7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ccb</dc:creator>
  <cp:lastModifiedBy>ccb</cp:lastModifiedBy>
  <cp:revision>4</cp:revision>
  <cp:lastPrinted>2019-06-21T06:00:00Z</cp:lastPrinted>
  <dcterms:created xsi:type="dcterms:W3CDTF">2019-07-03T07:28:00Z</dcterms:created>
  <dcterms:modified xsi:type="dcterms:W3CDTF">2019-07-03T08:59:00Z</dcterms:modified>
</cp:coreProperties>
</file>